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 w:cs="黑体,Bold"/>
          <w:b/>
          <w:bCs/>
          <w:kern w:val="0"/>
          <w:sz w:val="28"/>
          <w:szCs w:val="28"/>
        </w:rPr>
      </w:pPr>
      <w:r>
        <w:rPr>
          <w:rFonts w:hint="eastAsia" w:ascii="宋体" w:hAnsi="宋体" w:cs="黑体,Bold"/>
          <w:b/>
          <w:bCs/>
          <w:kern w:val="0"/>
          <w:sz w:val="32"/>
          <w:szCs w:val="32"/>
          <w:lang w:val="en-US" w:eastAsia="zh-CN"/>
        </w:rPr>
        <w:t>校园地</w:t>
      </w:r>
      <w:r>
        <w:rPr>
          <w:rFonts w:hint="eastAsia" w:ascii="宋体" w:hAnsi="宋体" w:cs="黑体,Bold"/>
          <w:b/>
          <w:bCs/>
          <w:kern w:val="0"/>
          <w:sz w:val="32"/>
          <w:szCs w:val="32"/>
        </w:rPr>
        <w:t>助学贷款总体流程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74295</wp:posOffset>
                </wp:positionV>
                <wp:extent cx="1333500" cy="676275"/>
                <wp:effectExtent l="7620" t="7620" r="11430" b="20955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762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  <w:kern w:val="0"/>
                                <w:szCs w:val="21"/>
                              </w:rPr>
                              <w:t>2.学生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网上填写国家助学贷款申请。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12pt;margin-top:5.85pt;height:53.25pt;width:105pt;z-index:251660288;mso-width-relative:page;mso-height-relative:page;" fillcolor="#FFFFFF" filled="t" stroked="t" coordsize="21600,21600" o:gfxdata="UEsDBAoAAAAAAIdO4kAAAAAAAAAAAAAAAAAEAAAAZHJzL1BLAwQUAAAACACHTuJAQ236idYAAAAK&#10;AQAADwAAAGRycy9kb3ducmV2LnhtbE2PwU7DMBBE70j8g7VIXBB1kqImCnF6AIGQuEALdzdekkC8&#10;jmw3DX/P5kSPOzOafVNtZzuICX3oHSlIVwkIpMaZnloFH/un2wJEiJqMHhyhgl8MsK0vLypdGnei&#10;d5x2sRVcQqHUCroYx1LK0HRodVi5EYm9L+etjnz6VhqvT1xuB5klyUZa3RN/6PSIDx02P7ujVTD1&#10;9jXX8eU5f7t5/F6n6D/3s1fq+ipN7kFEnON/GBZ8RoeamQ7uSCaIQcEmu+MtkY00B8GBYr0Ih0Uo&#10;MpB1Jc8n1H9QSwMEFAAAAAgAh07iQLLTGd+DAgAA4AQAAA4AAABkcnMvZTJvRG9jLnhtbK1UzY7T&#10;MBC+I/EOlu9smm67LdGmq1VXi5AWWGlBnF3HSSwc24zdpssJTghx4AF4AW6cuMLTLD9vwdhJSwsS&#10;B0QOlsfjmfnm+zw5Plk3iqwEOGl0TtODASVCc1NIXeX0yePzO1NKnGe6YMpokdNr4ejJ7Pat49Zm&#10;YmhqowoBBJNol7U2p7X3NksSx2vRMHdgrNDoLA00zKMJVVIAazF7o5LhYHCUtAYKC4YL5/D0rHPS&#10;WcxfloL7R2XphCcqp4jNxxXiughrMjtmWQXM1pL3MNg/oGiY1Fh0m+qMeUaWIP9I1UgOxpnSH3DT&#10;JKYsJRexB+wmHfzWzVXNrIi9IDnObmly/y8tf7i6BCIL1G5CiWYNavT106tvH97evP+ckZt3H3+8&#10;fPP9y2s8IHgD6WqtyzDqyl5CaNjZC8OfOaLNvGa6EqcApq0FKxBkGu4newHBcBhKFu0DU2AxtvQm&#10;MrcuoQkJkROyjgJdbwUSa084HqaHh4fjAerI0Xc0ORpOxrEEyzbRFpy/J0xDwianpTIt4gJ/qrwA&#10;zby47N5KLMlWF84HiCzbxPUaFudSKQLGP5W+jjIELNHpMKbbEGuwye7YQbWYKyArhg/tPH49ssrt&#10;3k4H4YuZ/h6CmKpNKSU1QW5zOh514cRxpkQQbVMEWIQcSilNWvSMp0hOsJ1RcuvcKxqTxRnAanvX&#10;Gol0ESWbnE67kh1NSveCBg27t+DXi3X/LBamuEZpkbaoH/4WcFMbeEFJiyOWU/d8yUBQou5rZO5u&#10;OhqFmYzGaDwZogG7nsWuh2mOqXLqKXIRtnPfzfHSgqxqrJTGdrU5xSdVyihseG4dqh43jlHUux/5&#10;MKe7drz168c0+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DbfqJ1gAAAAoBAAAPAAAAAAAAAAEA&#10;IAAAACIAAABkcnMvZG93bnJldi54bWxQSwECFAAUAAAACACHTuJAstMZ34MCAADgBAAADgAAAAAA&#10;AAABACAAAAAlAQAAZHJzL2Uyb0RvYy54bWxQSwUGAAAAAAYABgBZAQAAGgYAAAAA&#10;">
                <v:fill type="gradient" on="t" color2="#FFFFFF" focus="100%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  <w:kern w:val="0"/>
                          <w:szCs w:val="21"/>
                        </w:rPr>
                        <w:t>2.学生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网上填写国家助学贷款申请。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104775</wp:posOffset>
                </wp:positionV>
                <wp:extent cx="2905125" cy="742950"/>
                <wp:effectExtent l="7620" t="7620" r="20955" b="1143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74295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/>
                                <w:kern w:val="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/>
                                <w:kern w:val="0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开学初学生提交两份身份证复印件，用于贷款办统一为贷款同学办理银行卡，学生开始准备贷款必备材料。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.5pt;margin-top:8.25pt;height:58.5pt;width:228.75pt;z-index:251659264;mso-width-relative:page;mso-height-relative:page;" fillcolor="#FFFFFF" filled="t" stroked="t" coordsize="21600,21600" o:gfxdata="UEsDBAoAAAAAAIdO4kAAAAAAAAAAAAAAAAAEAAAAZHJzL1BLAwQUAAAACACHTuJAA5nJc9gAAAAJ&#10;AQAADwAAAGRycy9kb3ducmV2LnhtbE2PQU/DMAyF70j8h8hIXBBLu27rVJruAAIhcRkbu3uN1xaa&#10;pEqyrvx7zAlu9nvW8/fKzWR6MZIPnbMK0lkCgmztdGcbBR/75/s1iBDRauydJQXfFGBTXV+VWGh3&#10;se807mIjOMSGAhW0MQ6FlKFuyWCYuYEseyfnDUZefSO1xwuHm17Ok2QlDXaWP7Q40GNL9dfubBSM&#10;nXnLMb6+5Nu7p88sJX/YT16p25s0eQARaYp/x/CLz+hQMdPRna0Oolcwz7lKZH21BMH+Yr3g4chC&#10;li1BVqX836D6AVBLAwQUAAAACACHTuJAGNijWYMCAADgBAAADgAAAGRycy9lMm9Eb2MueG1srVTN&#10;jtMwEL4j8Q6W72yaqtl2o01X1a4WIS2w0oI4u46TWDi2GbtNywlOK8SBB+AFuHHiCk+z/LwFY6ct&#10;XZA4IHKwbI9n5pvvm8nxyapVZCnASaMLmh4MKBGam1LquqBPn5zfm1DiPNMlU0aLgq6FoyfTu3eO&#10;O5uLoWmMKgUQDKJd3tmCNt7bPEkcb0TL3IGxQqOxMtAyj0eokxJYh9FblQwHg8OkM1BaMFw4h7dn&#10;vZFOY/yqEtw/rionPFEFRWw+rhDXeViT6THLa2C2kXwDg/0DipZJjUl3oc6YZ2QB8o9QreRgnKn8&#10;ATdtYqpKchFrwGrSwW/VXDXMilgLkuPsjib3/8LyR8tLILJE7Q4p0axFjb5+ev3tw9ub959zcvPu&#10;449Xb75/ucYLgi+Qrs66HL2u7CWEgp29MPy5I9qcNkzXYgZgukawEkGm4X1yyyEcHLqSeffQlJiM&#10;LbyJzK0qaENA5ISsokDrnUBi5QnHy+HRIEuHGSUcbePR8CiLCiYs33pbcP6+MC0Jm4JWynSIC/xM&#10;eQGaeXHZ90pMyZYXzgeILN/6bTQsz6VSBIx/Jn0TZQhYotGhT78h1mCR/bWDen6qgCwZNtp5/GLx&#10;2BFu/3U6CF+M9HcXxFRvUympCXJb0GzUuxPHmRJBtG0SYBFySKU06dCSTcZZn8couTPeShqDbRl0&#10;+89aiXQRJduCTvqUPU1KbwQNGva94Ffz1aYt5qZco7RIW9QPfwu4aQy8pKTDESuoe7FgIChRDzQy&#10;d5SORmEm42GUjYd4gH3LfN/CNMdQBfUUuQjbU9/P8cKCrBvMlMZytZlhS1UyChvarUe1wY1jFPXe&#10;jHyY0/1zfPXrxzT9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AOZyXPYAAAACQEAAA8AAAAAAAAA&#10;AQAgAAAAIgAAAGRycy9kb3ducmV2LnhtbFBLAQIUABQAAAAIAIdO4kAY2KNZgwIAAOAEAAAOAAAA&#10;AAAAAAEAIAAAACcBAABkcnMvZTJvRG9jLnhtbFBLBQYAAAAABgAGAFkBAAAcBgAAAAA=&#10;">
                <v:fill type="gradient" on="t" color2="#FFFFFF" focus="100%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kern w:val="0"/>
                          <w:szCs w:val="21"/>
                        </w:rPr>
                      </w:pPr>
                      <w:r>
                        <w:rPr>
                          <w:rFonts w:ascii="宋体" w:hAnsi="宋体"/>
                          <w:kern w:val="0"/>
                          <w:szCs w:val="21"/>
                        </w:rPr>
                        <w:t>1</w:t>
                      </w:r>
                      <w:r>
                        <w:rPr>
                          <w:rFonts w:hint="eastAsia" w:ascii="宋体" w:hAnsi="宋体"/>
                          <w:kern w:val="0"/>
                          <w:szCs w:val="21"/>
                        </w:rPr>
                        <w:t>.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开学初学生提交两份身份证复印件，用于贷款办统一为贷款同学办理银行卡，学生开始准备贷款必备材料。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106680</wp:posOffset>
                </wp:positionV>
                <wp:extent cx="838200" cy="285750"/>
                <wp:effectExtent l="7620" t="15240" r="30480" b="22860"/>
                <wp:wrapNone/>
                <wp:docPr id="15" name="右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285750"/>
                        </a:xfrm>
                        <a:prstGeom prst="rightArrow">
                          <a:avLst>
                            <a:gd name="adj1" fmla="val 50000"/>
                            <a:gd name="adj2" fmla="val 7333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45.25pt;margin-top:8.4pt;height:22.5pt;width:66pt;z-index:251668480;mso-width-relative:page;mso-height-relative:page;" fillcolor="#BBD5F0" filled="t" stroked="t" coordsize="21600,21600" o:gfxdata="UEsDBAoAAAAAAIdO4kAAAAAAAAAAAAAAAAAEAAAAZHJzL1BLAwQUAAAACACHTuJA3Wgm+tMAAAAJ&#10;AQAADwAAAGRycy9kb3ducmV2LnhtbE1Py07DMBC8I/EP1lbiRu1ENCohTgUIjhzS8gFOssRp43UU&#10;u0n4e5YT3HZ2RvMoDqsbxIxT6D1pSLYKBFLj2546DZ+n9/s9iBANtWbwhBq+McChvL0pTN76hSqc&#10;j7ETbEIhNxpsjGMuZWgsOhO2fkRi7stPzkSGUyfbySxs7gaZKpVJZ3riBGtGfLXYXI5Xx7lx93ae&#10;k7XKaruc1fpRzc8vVuu7TaKeQERc458YfutzdSi5U+2v1AYxaHh4VDuWMpHxBBZkacqPmo9kD7Is&#10;5P8F5Q9QSwMEFAAAAAgAh07iQIZr5B9+AgAA/QQAAA4AAABkcnMvZTJvRG9jLnhtbK1UzY7TMBC+&#10;I/EOlu80bbeh3WjT1W67i5AWWGlBnF3HSQz+w3ablpfgJbjCBV5pxWswdpKSBU6IHKzYM/P5m/lm&#10;fHa+lwLtmHVcqxxPRmOMmKK64KrK8ZvX108WGDlPVEGEVizHB+bw+fLxo7PGZGyqay0KZhGAKJc1&#10;Jse19yZLEkdrJokbacMUGEttJfGwtVVSWNIAuhTJdDx+mjTaFsZqypyD03VrxMuIX5aM+ldl6ZhH&#10;IsfAzcfVxnUT1mR5RrLKElNz2tEg/8BCEq7g0iPUmniCtpb/ASU5tdrp0o+olokuS05ZzAGymYx/&#10;y+auJobFXKA4zhzL5P4fLH25u7WIF6BdipEiEjS6//Ttx9cv95+/IziDAjXGZeB3Z25tSNGZG03f&#10;O6T0qiaqYhfW6qZmpABak+CfPAgIGwehaNO80AXAk63XsVb70soACFVA+yjJ4SgJ23tE4XBxsgCZ&#10;MaJgmi7SeRolS0jWBxvr/DOmJQo/Oba8qn1kFK8guxvnoy5Flxwp3k0wKqUAmXdEoHQMX9cGA5/p&#10;0Gd+Al/MjGQdIjDob+5kL665EMhq/5b7OioXkolG15NwyGioUnvsbLVZCYuARY4vL9fpdZ9b5dqw&#10;1nsSGP4l5HR1eXU1DAFOVX+V4AqBODlOZ2140CW2Z+QZ8IVCTZB9MU8jTacFPxofkJufnK5WfQEe&#10;uEnuYXwFl6DU8B6hujYIyrcdtNHFAboAChSlhjcDfmptP2LUwPzl2H3YEsswEs8V1Oh0MpuFgY2b&#10;WTqfwsYOLZuhhSgKUDn2GLIOvyvfDvnWxI4InRlyVvoCuq/kvm/TllVHFmasr1J4D8IQD/fR69er&#10;t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Wgm+tMAAAAJAQAADwAAAAAAAAABACAAAAAiAAAA&#10;ZHJzL2Rvd25yZXYueG1sUEsBAhQAFAAAAAgAh07iQIZr5B9+AgAA/QQAAA4AAAAAAAAAAQAgAAAA&#10;IgEAAGRycy9lMm9Eb2MueG1sUEsFBgAAAAAGAAYAWQEAABIGAAAAAA=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89535</wp:posOffset>
                </wp:positionV>
                <wp:extent cx="361950" cy="1112520"/>
                <wp:effectExtent l="9525" t="8255" r="9525" b="3175"/>
                <wp:wrapNone/>
                <wp:docPr id="14" name="右弧形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112520"/>
                        </a:xfrm>
                        <a:prstGeom prst="curvedLeftArrow">
                          <a:avLst>
                            <a:gd name="adj1" fmla="val 49535"/>
                            <a:gd name="adj2" fmla="val 111008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3" type="#_x0000_t103" style="position:absolute;left:0pt;margin-left:420.75pt;margin-top:7.05pt;height:87.6pt;width:28.5pt;z-index:251671552;mso-width-relative:page;mso-height-relative:page;" fillcolor="#BBD5F0" filled="t" stroked="t" coordsize="21600,21600" o:gfxdata="UEsDBAoAAAAAAIdO4kAAAAAAAAAAAAAAAAAEAAAAZHJzL1BLAwQUAAAACACHTuJAyxdwjNcAAAAK&#10;AQAADwAAAGRycy9kb3ducmV2LnhtbE2PzU7DMBCE75V4B2uRuFTUCQRwQpxKICFOPbSF+zbeJhHx&#10;j2K3DW/PcoLjznyananXsx3FmaY4eKchX2UgyLXeDK7T8LF/u1UgYkJncPSONHxThHVztaixMv7i&#10;tnTepU5wiIsVauhTCpWUse3JYlz5QI69o58sJj6nTpoJLxxuR3mXZY/S4uD4Q4+BXntqv3Ynq+Hl&#10;80mV75tlMdNxn8KIZuvDRuub6zx7BpFoTn8w/Nbn6tBwp4M/ORPFqEEV+QOjbBQ5CAZUqVg4sKDK&#10;e5BNLf9PaH4AUEsDBBQAAAAIAIdO4kAEuOV1nAIAAC4FAAAOAAAAZHJzL2Uyb0RvYy54bWytVN1u&#10;0zAUvkfiHSzfszRts7XR0mnrNoQ0YNJAXLuOkxgc29hu0+0leAeExBXcwCU8TsVrcOwkJWN3iFxY&#10;sc/fd77z2ccn21qgDTOWK5nh+GCEEZNU5VyWGX796vLJDCPriMyJUJJl+JZZfLJ4/Oi40Skbq0qJ&#10;nBkESaRNG53hyjmdRpGlFauJPVCaSTAWytTEwdaUUW5IA9lrEY1Ho8OoUSbXRlFmLZyet0a8CPmL&#10;glH3sigsc0hkGLC5sJqwrvwaLY5JWhqiK047GOQfUNSESyi6T3VOHEFrwx+kqjk1yqrCHVBVR6oo&#10;OGWhB+gmHv3VzU1FNAu9ADlW72my/y8tfbG5NojnMLspRpLUMKPdh2+7H593Pz/++vpl9+k7AgvQ&#10;1GibgveNvja+UauvFH1nkVTLisiSnRqjmoqRHMDF3j+6F+A3FkLRqnmucihC1k4FxraFqX1C4AJt&#10;w2Bu94NhW4coHE4O43kC46NgiuN4nIzD5CKS9tHaWPeUqRr5nwzTtdmw/IoVLuAKhcjmyrowo7xr&#10;lORvY4yKWsDIN0Sg6TyZJJ0kBj7joQ+UH41mD50mQ6eJ/wIJJO3KAtYeY6eT/JILgYxyb7irwqh9&#10;38Foe6QWaQWEtsfWlKulMAigZvjs7Dy57FkobRvWegNA+EKmeyHz5dnFxTAEMJV9KcElgjlmOJm2&#10;4X6EQc8Bp88vJGqA/2R2lLTJleB7471KR5P5ctkTYIduNXdw3wWvMzwb1hGyU4wXSSu2lcpvQTBA&#10;UFAFPDLwUylzh1EDFzbD9v2aGIaReCaBo3k8nfobHjbT5AgkgszQshpaiKSQKsMOQ9f+d+naV2Gt&#10;DS8rqBSHHqU6BaEW3PWKblF1YOFS9iz5B8Tf+uE+eP155h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sXcIzXAAAACgEAAA8AAAAAAAAAAQAgAAAAIgAAAGRycy9kb3ducmV2LnhtbFBLAQIUABQA&#10;AAAIAIdO4kAEuOV1nAIAAC4FAAAOAAAAAAAAAAEAIAAAACYBAABkcnMvZTJvRG9jLnhtbFBLBQYA&#10;AAAABgAGAFkBAAA0BgAAAAA=&#10;" adj="13799,19440,7199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cs="黑体,Bold"/>
          <w:b/>
          <w:bCs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140970</wp:posOffset>
                </wp:positionV>
                <wp:extent cx="2428875" cy="1000125"/>
                <wp:effectExtent l="7620" t="7620" r="20955" b="2095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10001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/>
                                <w:kern w:val="0"/>
                                <w:szCs w:val="21"/>
                              </w:rPr>
                              <w:t>4.待审核通过后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贷款办统一打印①贷款合同、②借据，并为同学发放中行卡；同学自己打印①资料确认书、②审批表、③信息表。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1.5pt;margin-top:11.1pt;height:78.75pt;width:191.25pt;z-index:251662336;mso-width-relative:page;mso-height-relative:page;" fillcolor="#FFFFFF" filled="t" stroked="t" coordsize="21600,21600" o:gfxdata="UEsDBAoAAAAAAIdO4kAAAAAAAAAAAAAAAAAEAAAAZHJzL1BLAwQUAAAACACHTuJA2GIJxdoAAAAJ&#10;AQAADwAAAGRycy9kb3ducmV2LnhtbE2PzU7DMBCE70i8g7WVuFEnoWloGqdCCCRUUVUEHsCNt0nU&#10;eJ3G7g9vz3KC42hGM98Uq6vtxRlH3zlSEE8jEEi1Mx01Cr4+X+8fQfigyejeESr4Rg+r8vam0Llx&#10;F/rAcxUawSXkc62gDWHIpfR1i1b7qRuQ2Nu70erAcmykGfWFy20vkyiaS6s74oVWD/jcYn2oTlbB&#10;8RBX79n26fgWL/abpqrX6Uu6VupuEkdLEAGv4S8Mv/iMDiUz7dyJjBe9gvkDXwkKkiQBwf5slqYg&#10;dhzMFhnIspD/H5Q/UEsDBBQAAAAIAIdO4kDC8JmNQgIAAFYEAAAOAAAAZHJzL2Uyb0RvYy54bWyt&#10;VM2O0zAQviPxDpbvNElp2RI1Xa12VYS0QKWFB3Adp7FwPGbsNl1OcFohDjwAL8CNE1d4muXnLZg4&#10;3aX8iAMiB8vj+fvmm5lMD7eNYRuFXoMteDZIOVNWQqntquBPHs9vTTjzQdhSGLCq4OfK88PZzRvT&#10;1uVqCDWYUiGjINbnrSt4HYLLk8TLWjXCD8ApS8oKsBGBRFwlJYqWojcmGabpnaQFLB2CVN7T60mv&#10;5LMYv6qUDI+qyqvATMEJW4gnxnPZnclsKvIVCldruYMh/gFFI7SlpNehTkQQbI36t1CNlggeqjCQ&#10;0CRQVVqqWANVk6W/VHNWC6diLUSOd9c0+f8XVj7cLJDpknp3mzMrGurR5w8vv7x7ffn2Y84u37z/&#10;9uLV108X9MDIguhqnc/J68wtsCvYu1OQTz2zcFwLu1JHiNDWSpQEMuvsk58cOsGTK1u2D6CkZGId&#10;IDK3rbDpAhInbBsbdH7dILUNTNLjcDScTA7GnEnSZWmaZsNxzCHyK3eHPtxT0LDuUvDKQEvAMByZ&#10;oNCKoBb9sMScYnPqQ4dR5Fd+sSYwupxrY6KAq+WxQbYRNELz+O1S+n0zY1lLmMYdvL/HINj0/SlG&#10;owkjM7op+GTfyNgdjR1zfQfCdrndNWMJ5TkRitAPNy0jXWrA55y1NNgF98/WAhVn5r6lptzNRqNu&#10;E6IwGh8MScB9zXJfI6ykUAUPnPXX49Bvz9qhXtWUKYvlWjiiRlY6stk1uUe1w03DG0neLVq3Hfty&#10;tPrxO5h9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hiCcXaAAAACQEAAA8AAAAAAAAAAQAgAAAA&#10;IgAAAGRycy9kb3ducmV2LnhtbFBLAQIUABQAAAAIAIdO4kDC8JmNQgIAAFYEAAAOAAAAAAAAAAEA&#10;IAAAACkBAABkcnMvZTJvRG9jLnhtbFBLBQYAAAAABgAGAFkBAADd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/>
                          <w:kern w:val="0"/>
                          <w:szCs w:val="21"/>
                        </w:rPr>
                        <w:t>4.待审核通过后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贷款办统一打印①贷款合同、②借据，并为同学发放中行卡；同学自己打印①资料确认书、②审批表、③信息表。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150495</wp:posOffset>
                </wp:positionV>
                <wp:extent cx="1304925" cy="838200"/>
                <wp:effectExtent l="7620" t="7620" r="20955" b="11430"/>
                <wp:wrapNone/>
                <wp:docPr id="12" name="流程图: 可选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8382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3.辅导员审核之后贷款办网上审核。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05.25pt;margin-top:11.85pt;height:66pt;width:102.75pt;z-index:251661312;mso-width-relative:page;mso-height-relative:page;" fillcolor="#FFFFFF" filled="t" stroked="t" coordsize="21600,21600" o:gfxdata="UEsDBAoAAAAAAIdO4kAAAAAAAAAAAAAAAAAEAAAAZHJzL1BLAwQUAAAACACHTuJA1IFsYdgAAAAK&#10;AQAADwAAAGRycy9kb3ducmV2LnhtbE2PwU7DMBBE70j8g7VIXBC13SpJlcbpAQRC4gIt3N14mwRi&#10;O7LdNPw9y4keV/s086baznZgE4bYe6dALgQwdI03vWsVfOyf7tfAYtLO6ME7VPCDEbb19VWlS+PP&#10;7h2nXWoZhbhYagVdSmPJeWw6tDou/IiOfkcfrE50hpaboM8Ubge+FCLnVveOGjo94kOHzffuZBVM&#10;vX0tdHp5Lt7uHr9WEsPnfg5K3d5IsQGWcE7/MPzpkzrU5HTwJ2ciGxTkUmSEKliuCmAErGVO4w5E&#10;ZlkBvK745YT6F1BLAwQUAAAACACHTuJAiMJm4IACAADgBAAADgAAAGRycy9lMm9Eb2MueG1srVTN&#10;jtMwEL4j8Q6W72yabst2o6arVVeLkBaotCDOruMkFo5txm7T5QQnhDjwALwAN05c4WmWn7dg7KSl&#10;CxIHRA6W7fHMfPN9M5mebBpF1gKcNDqn6cGAEqG5KaSucvrk8fmdCSXOM10wZbTI6ZVw9GR2+9a0&#10;tZkYmtqoQgDBINplrc1p7b3NksTxWjTMHRgrNBpLAw3zeIQqKYC1GL1RyXAwuJu0BgoLhgvn8Pas&#10;M9JZjF+WgvtHZemEJyqniM3HFeK6DGsym7KsAmZryXsY7B9QNExqTLoLdcY8IyuQf4RqJAfjTOkP&#10;uGkSU5aSi1gDVpMOfqvmsmZWxFqQHGd3NLn/F5Y/XC+AyAK1G1KiWYMaff306tuHt9fvP2fk+t3H&#10;Hy/ffP/yGi8IvkC6Wusy9Lq0CwgFO3th+DNHtJnXTFfiFMC0tWAFgkzD++SGQzg4dCXL9oEpMBlb&#10;eROZ25TQhIDICdlEga52AomNJxwv08PB6Hg4poSjbXI4wQ6IKVi29bbg/D1hGhI2OS2VaREX+FPl&#10;BWjmxaLrlZiSrS+cDxBZtvXrNSzOpVIEjH8qfR1lCFii0aFPtyHWYJHdtYNqOVdA1gwb7Tx+PbLK&#10;7b9OB+GLkf7ugpiqbSolNUFuczoede7EcaZEEG2bBFiEHFIpTVq0jCdH4y6PUXJnvJE0Btsy6Paf&#10;NRLpIko2SHOXsqNJ6V7QoGHXC36z3PRtsTTFFUqLtEX98LeAm9rAC0paHLGcuucrBoISdV8jc8fp&#10;aBRmMh5G46MhHmDfsty3MM0xVE49RS7Cdu67OV5ZkFWNmdJYrjan2FKljMKGdutQ9bhxjKLe/ciH&#10;Od0/x1e/fkyz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SBbGHYAAAACgEAAA8AAAAAAAAAAQAg&#10;AAAAIgAAAGRycy9kb3ducmV2LnhtbFBLAQIUABQAAAAIAIdO4kCIwmbggAIAAOAEAAAOAAAAAAAA&#10;AAEAIAAAACcBAABkcnMvZTJvRG9jLnhtbFBLBQYAAAAABgAGAFkBAAAZBgAAAAA=&#10;">
                <v:fill type="gradient" on="t" color2="#FFFFFF" focus="100%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3.辅导员审核之后贷款办网上审核。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187325</wp:posOffset>
                </wp:positionV>
                <wp:extent cx="498475" cy="1091565"/>
                <wp:effectExtent l="6350" t="6350" r="9525" b="6985"/>
                <wp:wrapNone/>
                <wp:docPr id="18" name="左弧形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9490" y="2686685"/>
                          <a:ext cx="498475" cy="109156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2" type="#_x0000_t102" style="position:absolute;left:0pt;margin-left:-11.3pt;margin-top:14.75pt;height:85.95pt;width:39.25pt;z-index:251676672;v-text-anchor:middle;mso-width-relative:page;mso-height-relative:page;" fillcolor="#B1CBE9 [3536]" filled="t" stroked="t" coordsize="21600,21600" o:gfxdata="UEsDBAoAAAAAAIdO4kAAAAAAAAAAAAAAAAAEAAAAZHJzL1BLAwQUAAAACACHTuJAHzL1KtcAAAAJ&#10;AQAADwAAAGRycy9kb3ducmV2LnhtbE2Pu07EMBBFeyT+wRokul07JlltQpwteEiUsGxB6cQmibDH&#10;IfY+8vcMFZRXc3TvmXp38Y6d7BzHgAqytQBmsQtmxF7B4f15tQUWk0ajXUCrYLERds31Va0rE874&#10;Zk/71DMqwVhpBUNKU8V57AbrdVyHySLdPsPsdaI499zM+kzl3nEpxIZ7PSItDHqyD4PtvvZHryDk&#10;7d1T/5Iv4/dhcY/yY1vG16jU7U0m7oEle0l/MPzqkzo05NSGI5rInIKVlBtCFciyAEZAUZTAWsoi&#10;y4E3Nf//QfMDUEsDBBQAAAAIAIdO4kDT0TsFCAMAAHQGAAAOAAAAZHJzL2Uyb0RvYy54bWytVcuO&#10;0zAU3SPxD5b3TJJO0zbVpKiPGYQ0MCMGNGvXcRJLjm1s9zF8DkKwghUSG/icit/gxkkfw1RIILpw&#10;7fvyuff6npw9XVcCLZmxXMkURychRkxSlXFZpPjN64snA4ysIzIjQkmW4jtm8dPR40dnKz1kHVUq&#10;kTGDIIi0w5VOcemcHgaBpSWriD1RmklQ5spUxMHRFEFmyAqiVyLohGEvWCmTaaMosxaks0aJRz5+&#10;njPqrvLcModEigGb86vx67xeg9EZGRaG6JLTFgb5BxQV4RIu3YWaEUfQwvAHoSpOjbIqdydUVYHK&#10;c06ZzwGyicLfsrkpiWY+FyiO1bsy2f8Xlr5cXhvEM+gddEqSCnq0+fZx8/3T5sf7n18+bz58RaCB&#10;Mq20HYL1jb427cnCts55nZuq/ods0DrFSZJ0E6j1XYo7vUGvN4ibKrO1QxT03WTQ7ccYUTCIwiSK&#10;e94g2AfSxrpnTFWo3qSYLsySZa94UbqxMWrlC02Wl9YBEHDbmrf1zy64EMgod8td6UsI9zTNseDj&#10;rSzSCqoYerE1xXwqDFoSeCSTaDo5T7xcLKoXKmvEURTCr0nEEreXh/FO7rh0jXWv3woBXRvdIy3s&#10;4e215xEE49NpdB4/RHBw030Ep0cQ9LfCPyLwSR2BkHQmyXn3LyAkRyAM6uh1xY5AAFGxbYbgEpGa&#10;LuIuOIALspQIBk9y6w3z6ZtaF09ItEpx7zQGO0qAMXJBHGwrDQ5WFhgRUQAVUWea5irBd873Oh1P&#10;ksls+/TsoVn9oGbElk0zvarpfMUdsJXgVYoHDdYmPSEhy3pAmpGod3OV3cFkwTP0ZGM1veAQ9pJY&#10;d00McAzgB950V7DkQkFOqt1hVCrz7pi8tofRBy1GK+AsSPjtghiGkXgu4TknUbcLYZ0/dON+Bw7m&#10;UDM/1MhFNVXw4iMouKZ+W9s7sd3mRlW3QK/j+lZQEUnh7qa07WHqGi4FgqZsPPZmQGyauEt5o+l2&#10;8KQaL5zKuR/YfXXaogG1NdPR0HDNnYdnb7X/WIx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B8y&#10;9SrXAAAACQEAAA8AAAAAAAAAAQAgAAAAIgAAAGRycy9kb3ducmV2LnhtbFBLAQIUABQAAAAIAIdO&#10;4kDT0TsFCAMAAHQGAAAOAAAAAAAAAAEAIAAAACYBAABkcnMvZTJvRG9jLnhtbFBLBQYAAAAABgAG&#10;AFkBAACgBgAAAAA=&#10;" adj="16668,20367,16200">
                <v:fill type="gradient" on="t" color2="#92B9E4 [3376]" colors="0f #B1CBE9;32768f #A3C1E5;65536f #92B9E4" focus="100%" focussize="0,0" rotate="t">
                  <o:fill type="gradientUnscaled" v:ext="backwardCompatible"/>
                </v:fill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28575</wp:posOffset>
                </wp:positionV>
                <wp:extent cx="838200" cy="295275"/>
                <wp:effectExtent l="13970" t="15240" r="24130" b="32385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38200" cy="295275"/>
                        </a:xfrm>
                        <a:prstGeom prst="rightArrow">
                          <a:avLst>
                            <a:gd name="adj1" fmla="val 50000"/>
                            <a:gd name="adj2" fmla="val 70968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flip:x;margin-left:229.5pt;margin-top:2.25pt;height:23.25pt;width:66pt;z-index:251669504;mso-width-relative:page;mso-height-relative:page;" fillcolor="#BBD5F0" filled="t" stroked="t" coordsize="21600,21600" o:gfxdata="UEsDBAoAAAAAAIdO4kAAAAAAAAAAAAAAAAAEAAAAZHJzL1BLAwQUAAAACACHTuJAnIyUL9EAAAAI&#10;AQAADwAAAGRycy9kb3ducmV2LnhtbE1Py07DMBC8I/EP1iJxo3YQjdoQp4ciuFN66NG1FyfCXqex&#10;+/p7tic47YxmNDvTri4xiBNOeUikoZopEEg2uYG8hu3X+9MCRC6GnAmJUMMVM6y6+7vWNC6d6RNP&#10;m+IFh1BujIa+lLGRMtseo8mzNCKx9p2maArTyUs3mTOHxyCflaplNAPxh96MuO7R/myOUUPYbceF&#10;Xdd19OoqXf128PbjoPXjQ6VeQRS8lD8z3Opzdei40z4dyWURNLzMl7yl3AAI1ufLivmeAV/ZtfL/&#10;gO4XUEsDBBQAAAAIAIdO4kCiBGDlhwIAAAcFAAAOAAAAZHJzL2Uyb0RvYy54bWytVM2O0zAQviPx&#10;DpbvbPqXbRttutptdwFpgZUWxNl1nMTgP2y3aXkJXoIrXOCVVrwGYyctWeCEyMHKeGY+fzPf2Gfn&#10;OynQllnHtcrx8GSAEVNUF1xVOX7z+vrJDCPniSqI0IrleM8cPl88fnTWmIyNdK1FwSwCEOWyxuS4&#10;9t5kSeJozSRxJ9owBc5SW0k8mLZKCksaQJciGQ0Gp0mjbWGspsw52F21TryI+GXJqH9Vlo55JHIM&#10;3HxcbVzXYU0WZySrLDE1px0N8g8sJOEKDj1CrYgnaGP5H1CSU6udLv0J1TLRZckpizVANcPBb9Xc&#10;1cSwWAs0x5ljm9z/g6Uvt7cW8QK0G2KkiASN7j99+/H1y/3n7wj2oEGNcRnE3ZlbG0p05kbT9w4p&#10;vayJqtiFtbqpGSmAVoxPHiQEw0EqWjcvdAHwZON17NWutBKVgptnITFAQz/QLoqzP4rDdh5R2JyN&#10;ZyA4RhRco3k6mqaBW0KyABOSjXX+KdMShZ8cW17VPnKL0GR743xUqOjKJMU7KLmUAgTfEoHSAXzd&#10;QPRiRv2Y6WB+OuvO7RCBweHkCG9Jcc2FQFb7t9zXUcNQTHS6AwmHjIZ+tdvOVuulsAhY5PjycpVe&#10;Rx6AXLk2rY0eBoZ/SZkvL6+u+ikxsztKcIVAphynkza97RrMfOQZ8IVCDUiQzqCnwXZa8KPzAbnp&#10;eL5cjrsGPAiT3MNFFlyCUv1zhAKRDjPQztJaF3uYB2hQlBpeD/iptf2IUQM3Mcfuw4ZYhpF4rqBH&#10;8+FkEq5uNCbpdASG7XvWfQ9RFKBy7DFUHX6Xvr3uGxMn4jBqSl/AHJbch3YEfi2rzoDbFmerexnC&#10;de7bMerX+7X4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yMlC/RAAAACAEAAA8AAAAAAAAAAQAg&#10;AAAAIgAAAGRycy9kb3ducmV2LnhtbFBLAQIUABQAAAAIAIdO4kCiBGDlhwIAAAcFAAAOAAAAAAAA&#10;AAEAIAAAACABAABkcnMvZTJvRG9jLnhtbFBLBQYAAAAABgAGAFkBAAAZBgAAAAA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9525</wp:posOffset>
                </wp:positionV>
                <wp:extent cx="1914525" cy="981075"/>
                <wp:effectExtent l="7620" t="7620" r="20955" b="2095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981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6.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 xml:space="preserve"> 贷款办收取材料并审核输机，接着送交银行，银行审核贷款材料并放款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  <w:lang w:val="en-US" w:eastAsia="zh-CN"/>
                              </w:rPr>
                              <w:t>至学校财务处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7.75pt;margin-top:0.75pt;height:77.25pt;width:150.75pt;z-index:251664384;mso-width-relative:page;mso-height-relative:page;" fillcolor="#FFFFFF" filled="t" stroked="t" coordsize="21600,21600" o:gfxdata="UEsDBAoAAAAAAIdO4kAAAAAAAAAAAAAAAAAEAAAAZHJzL1BLAwQUAAAACACHTuJA6LE/vtgAAAAJ&#10;AQAADwAAAGRycy9kb3ducmV2LnhtbE2PzU7DMBCE70i8g7VI3KgdKrclxKkQAglVVIjAA7jxNoka&#10;r9PY/eHt2Z7gtBp9o9mZYnn2vTjiGLtABrKJAoFUB9dRY+D76/VuASImS872gdDAD0ZYltdXhc1d&#10;ONEnHqvUCA6hmFsDbUpDLmWsW/Q2TsKAxGwbRm8Ty7GRbrQnDve9vFdqJr3tiD+0dsDnFutddfAG&#10;9rusep9/PO3fsoftuqnqlX7RK2NubzL1CCLhOf2Z4VKfq0PJnTbhQC6K3oCeas1WBnyYL6Zz3ra5&#10;6JkCWRby/4LyF1BLAwQUAAAACACHTuJA70RAPUACAABTBAAADgAAAGRycy9lMm9Eb2MueG1srVTN&#10;jtMwEL4j8Q6W7zRNtWXbaNNV1VUR0gIrLTyA6ziNheMxY7dpOcEJrTjwALwAN05c4WmWn7dg4nRL&#10;+REHRA6Wx+P55ptvPDk53dSGrRV6DTbnaa/PmbISCm2XOX/yeH5nxJkPwhbCgFU53yrPTye3b500&#10;LlMDqMAUChmBWJ81LudVCC5LEi8rVQvfA6csOUvAWgQycZkUKBpCr00y6PfvJg1g4RCk8p5Ozzon&#10;n0T8slQyPCpLrwIzOSduIa4Y10W7JpMTkS1RuErLHQ3xDyxqoS0l3UOdiSDYCvVvULWWCB7K0JNQ&#10;J1CWWqpYA1WT9n+p5rISTsVaSBzv9jL5/wcrH64vkOki52POrKipRZ8/vPzy7vX1248Zu37z/tuL&#10;q6+fXtEBG7diNc5nFHPpLrAt17tzkE89szCrhF2qKSI0lRIFUUzb+8lPAa3hKZQtmgdQUC6xChB1&#10;25RYt4CkCNvE9mz37VGbwCQdpuP0aDgYcibJNx6l/eNhTCGym2iHPtxTULN2k/PSQEO8MExNUGhF&#10;UBfdS4kpxfrch5aiyG7iYklgdDHXxkQDl4uZQbYW9H7m8dul9IfXjGUN8RuOiNHfMfrx+xNGrYkj&#10;M7rO+ejwkrE7FVvhugaEzWKz68UCii3pidC9bJpE2lSAzzlr6FXn3D9bCVScmfuWekIKHrVjEI2j&#10;4fGADDz0LA49wkqCynngrNvOQjc6K4d6WVGmNJZrYUp9LHVUs+1xx2rHm15uFHk3Ze1oHNrx1o9/&#10;weQ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6LE/vtgAAAAJAQAADwAAAAAAAAABACAAAAAiAAAA&#10;ZHJzL2Rvd25yZXYueG1sUEsBAhQAFAAAAAgAh07iQO9EQD1AAgAAUwQAAA4AAAAAAAAAAQAgAAAA&#10;JwEAAGRycy9lMm9Eb2MueG1sUEsFBgAAAAAGAAYAWQEAANkFAAAAAA=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6.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 xml:space="preserve"> 贷款办收取材料并审核输机，接着送交银行，银行审核贷款材料并放款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  <w:lang w:val="en-US" w:eastAsia="zh-CN"/>
                        </w:rPr>
                        <w:t>至学校财务处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16510</wp:posOffset>
                </wp:positionV>
                <wp:extent cx="2511425" cy="658495"/>
                <wp:effectExtent l="7620" t="7620" r="14605" b="1968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1425" cy="658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  <w:shd w:val="clear" w:color="auto" w:fill="FFFFFF"/>
                              </w:rPr>
                              <w:t>5.贷款办组织现场，贷款同学签订贷款合同、上交贷款必备材料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.55pt;margin-top:1.3pt;height:51.85pt;width:197.75pt;z-index:251663360;mso-width-relative:page;mso-height-relative:page;" fillcolor="#FFFFFF" filled="t" stroked="t" coordsize="21600,21600" o:gfxdata="UEsDBAoAAAAAAIdO4kAAAAAAAAAAAAAAAAAEAAAAZHJzL1BLAwQUAAAACACHTuJATBjGttgAAAAI&#10;AQAADwAAAGRycy9kb3ducmV2LnhtbE2P3U7DMAxG75F4h8hI3LEkg3ajNJ0QAglNQ4iOB8har63W&#10;OF2T/fD2eFdwZ+s7+nycL86uF0ccQ+fJgJ4oEEiVrztqDHyv3+7mIEK0VNveExr4wQCL4voqt1nt&#10;T/SFxzI2gksoZNZAG+OQSRmqFp0NEz8gcbb1o7OR17GR9WhPXO56OVUqlc52xBdaO+BLi9WuPDgD&#10;+50uV7PP5/27ftx+NGW1TF6TpTG3N1o9gYh4jn8wXPRZHQp22vgD1UH0BpKZZtLANAXB8UNyGTbM&#10;qfQeZJHL/w8Uv1BLAwQUAAAACACHTuJAhoC73UQCAABTBAAADgAAAGRycy9lMm9Eb2MueG1srVTN&#10;jtMwEL4j8Q6W7zRN1ex2o01Xq66KkBZYaeEBXMdpLByPGbtNlxOcEOLAA/AC3DhxhadZft6CidMt&#10;XeCEyMHyeDzfzHyfJ8cnm8awtUKvwRY8HQw5U1ZCqe2y4E+fzO9NOPNB2FIYsKrgV8rzk+ndO8et&#10;y9UIajClQkYg1uetK3gdgsuTxMtaNcIPwClLzgqwEYFMXCYlipbQG5OMhsODpAUsHYJU3tPpWe/k&#10;04hfVUqGx1XlVWCm4FRbiCvGddGtyfRY5EsUrtZyW4b4hyoaoS0l3UGdiSDYCvUfUI2WCB6qMJDQ&#10;JFBVWqrYA3WTDn/r5rIWTsVeiBzvdjT5/wcrH60vkOmy4CSUFQ1J9PXTq28f3l6//5yz63cff7x8&#10;8/3Lazpgk46s1vmcYi7dBXbtencO8plnFma1sEt1ightrURJJabd/eRWQGd4CmWL9iGUlEusAkTe&#10;NhU2HSAxwjZRnqudPGoTmKTDUZam41HGmSTfQTYZH2Uxhchvoh36cF9Bw7pNwSsDLdWF4dQEhVYE&#10;ddG/lJhSrM996EoU+U1cbAmMLufamGjgcjEzyNaC3s88ftuUfv+asaylhrPJYRahbzn9PsYwfn/D&#10;aDTVyIxuSIr9S8ZuWeyI6wUIm8Vmq8UCyiviE6F/2TSJtKkBX3DW0qsuuH++Eqg4Mw8saXKUjsfd&#10;GERjnB2OyMB9z2LfI6wkqIIHzvrtLPSjs3KolzVlSmO7Fk5Jx0pHNjuN+6q2ddPLjSRvp6wbjX07&#10;3vr1L5j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wYxrbYAAAACAEAAA8AAAAAAAAAAQAgAAAA&#10;IgAAAGRycy9kb3ducmV2LnhtbFBLAQIUABQAAAAIAIdO4kCGgLvdRAIAAFMEAAAOAAAAAAAAAAEA&#10;IAAAACcBAABkcnMvZTJvRG9jLnhtbFBLBQYAAAAABgAGAFkBAADd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hd w:val="clear" w:color="auto" w:fill="FFFFFF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  <w:shd w:val="clear" w:color="auto" w:fill="FFFFFF"/>
                        </w:rPr>
                        <w:t>5.贷款办组织现场，贷款同学签订贷款合同、上交贷款必备材料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133350</wp:posOffset>
                </wp:positionV>
                <wp:extent cx="352425" cy="1255395"/>
                <wp:effectExtent l="8890" t="8255" r="19685" b="12700"/>
                <wp:wrapNone/>
                <wp:docPr id="7" name="右弧形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255395"/>
                        </a:xfrm>
                        <a:prstGeom prst="curvedLeftArrow">
                          <a:avLst>
                            <a:gd name="adj1" fmla="val 57407"/>
                            <a:gd name="adj2" fmla="val 128650"/>
                            <a:gd name="adj3" fmla="val 3333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3" type="#_x0000_t103" style="position:absolute;left:0pt;margin-left:420.75pt;margin-top:10.5pt;height:98.85pt;width:27.75pt;z-index:251673600;mso-width-relative:page;mso-height-relative:page;" fillcolor="#BBD5F0" filled="t" stroked="t" coordsize="21600,21600" o:gfxdata="UEsDBAoAAAAAAIdO4kAAAAAAAAAAAAAAAAAEAAAAZHJzL1BLAwQUAAAACACHTuJA/MikXdgAAAAK&#10;AQAADwAAAGRycy9kb3ducmV2LnhtbE2PQU/DMAyF70j8h8hIXBBLOw2adU0ngYQ47bAN7lnjtdUS&#10;p2qyrfx7vBPcbL+n5+9V68k7ccEx9oE05LMMBFITbE+thq/9x7MCEZMha1wg1PCDEdb1/V1lShuu&#10;tMXLLrWCQyiWRkOX0lBKGZsOvYmzMCCxdgyjN4nXsZV2NFcO907Os+xVetMTf+jMgO8dNqfd2Wt4&#10;+y7U8nPztJjwuE+DM3Ybho3Wjw95tgKRcEp/ZrjhMzrUzHQIZ7JROA1qkb+wVcM8505sUMuCh8Pt&#10;oAqQdSX/V6h/AVBLAwQUAAAACACHTuJA7EAUOJ0CAAAsBQAADgAAAGRycy9lMm9Eb2MueG1srVTB&#10;jtMwEL0j8Q+W72yatNm20aar3e4uQlpgpQVxdh2nMTi2sd2my0/wDwiJE1zgCJ9T8RuMnaRk4YbI&#10;wYo9M2/evBn75HRXC7RlxnIlcxwfjTBikqqCy3WOX764ejTDyDoiCyKUZDm+YxafLh4+OGl0xhJV&#10;KVEwgwBE2qzROa6c01kUWVqxmtgjpZkEY6lMTRxszToqDGkAvRZRMhodR40yhTaKMmvh9KI14kXA&#10;L0tG3fOytMwhkWPg5sJqwrrya7Q4IdnaEF1x2tEg/8CiJlxC0gPUBXEEbQz/C6rm1CirSndEVR2p&#10;suSUhRqgmnj0RzW3FdEs1ALiWH2Qyf4/WPpse2MQL3I8xUiSGlq0f/91//3T/seHn18+7z9+Q1Mv&#10;UqNtBr63+sb4Mq2+VvSNRVItKyLX7MwY1VSMFEAt9v7RvQC/sRCKVs1TVUAOsnEq6LUrTe0BQQm0&#10;C225O7SF7RyicDhOk0mSYkTBFCdpOp6nIQXJ+mhtrHvMVI38T47pxmxZcc1KF3iFRGR7bV3oUNHV&#10;SYrXMUZlLaDhWyJQOp2MQq3QxYFPMvSJk9lx2k/NwGk8dBr7r2PYpY1I1nPspqS44kIgo9wr7qrQ&#10;aF93MNqeqUVagaDtsTXr1VIYBFRzfH5+kV4FHoC8tm1Y6x2P/BeQ7oXMl+eXl8OQENmlElwi6GOO&#10;00kb7lsYpjnw9PhCogb0T2fTtAVXgh+M9zJNx/PlshfADt1q7uC2C17neDbMI2Q3MX5I2mFbqeIO&#10;BgYEClMBTwz8VMq8w6iB65pj+3ZDDMNIPJGg0TyeTPz9DptJOk1gY4aW1dBCJAWoHDsMVfvfpWvf&#10;hI02fF1BpjjUKNUZDGrJXT/RLauOLFzJXiX/fPg7P9wHr9+P3O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MikXdgAAAAKAQAADwAAAAAAAAABACAAAAAiAAAAZHJzL2Rvd25yZXYueG1sUEsBAhQA&#10;FAAAAAgAh07iQOxAFDidAgAALAUAAA4AAAAAAAAAAQAgAAAAJwEAAGRycy9lMm9Eb2MueG1sUEsF&#10;BgAAAAAGAAYAWQEAADYGAAAAAA==&#10;" adj="13799,19440,7199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24765</wp:posOffset>
                </wp:positionV>
                <wp:extent cx="438150" cy="295275"/>
                <wp:effectExtent l="7620" t="24130" r="11430" b="42545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95275"/>
                        </a:xfrm>
                        <a:prstGeom prst="rightArrow">
                          <a:avLst>
                            <a:gd name="adj1" fmla="val 50000"/>
                            <a:gd name="adj2" fmla="val 37097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29.5pt;margin-top:1.95pt;height:23.25pt;width:34.5pt;z-index:251670528;mso-width-relative:page;mso-height-relative:page;" fillcolor="#BBD5F0" filled="t" stroked="t" coordsize="21600,21600" o:gfxdata="UEsDBAoAAAAAAIdO4kAAAAAAAAAAAAAAAAAEAAAAZHJzL1BLAwQUAAAACACHTuJA+2nmAtgAAAAI&#10;AQAADwAAAGRycy9kb3ducmV2LnhtbE2PzU7DMBCE70i8g7VI3Kjd0lZpiNMDEodyQKIgRG9OvCSh&#10;8TqKnZ++PcsJbjua0ew32X52rRixD40nDcuFAoFUettQpeH97ekuARGiIWtaT6jhggH2+fVVZlLr&#10;J3rF8RgrwSUUUqOhjrFLpQxljc6Ehe+Q2PvyvTORZV9J25uJy10rV0ptpTMN8YfadPhYY3k+Dk4D&#10;Jd8f42F0h9M0nz635+eX6lIMWt/eLNUDiIhz/AvDLz6jQ85MhR/IBtFqWG92vCVquN+BYH+zSlgX&#10;fKg1yDyT/wfkP1BLAwQUAAAACACHTuJAeKcCNYACAAD7BAAADgAAAGRycy9lMm9Eb2MueG1srVTN&#10;ctMwEL4zwztodKeOk7hJPHU6bdoyzBToTGE4K7JsC/SHpMRpX4KX4AoXeKUOr8FKdoILnBh80Hi1&#10;f9/ut6uT050UaMus41oVOD0aYcQU1SVXdYHfvrl6NsfIeaJKIrRiBb5jDp8unz45aU3OxrrRomQW&#10;QRDl8tYUuPHe5EniaMMkcUfaMAXKSltJPIi2TkpLWoguRTIejY6TVtvSWE2Zc3B70SnxMsavKkb9&#10;66pyzCNRYMDm42njuQ5nsjwheW2JaTjtYZB/QCEJV5D0EOqCeII2lv8RSnJqtdOVP6JaJrqqOGWx&#10;BqgmHf1WzW1DDIu1QHOcObTJ/b+w9NX2xiJeFvgYI0UkUPTw6duPr18ePn9Hx6E9rXE5WN2aGxsK&#10;dOZa0w8OKb1qiKrZmbW6bRgpAVQa7JNHDkFw4IrW7UtdQnSy8Tp2aldZGQJCD9AuEnJ3IITtPKJw&#10;OZ3M0wxoo6AaL7LxLIsZSL53Ntb550xLFH4KbHnd+IgopiDba+cjK2VfGynfpxhVUgDJWyJQNoKv&#10;H4KBzXhoM5mNFrM+bx8xIfk+c096ecWFQFb7d9w3kbdQTFS6PQiHjIYuddfO1uuVsAhQFPj8/CK7&#10;ijggcu06t846DQj/4rJYnV9eDl2iZ59KcIWAnAJn08498BKHM+IM8YVCLTCWzaGnQXZa8IPyEbjZ&#10;ZLFaTfoGPDKT3MPyCi4LPB/mEaofg8B8N0FrXd7BFECDItXwYsBPo+09Ri1sX4Hdxw2xDCPxQkGP&#10;Ful0GtY1CtNsNgbBDjXroYYoCqEK7DFUHX5XvlvxjYkTESYz1Kj0GUxfxf1+TDtUPVjYsH2XwmsQ&#10;VngoR6tfb9b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tp5gLYAAAACAEAAA8AAAAAAAAAAQAg&#10;AAAAIgAAAGRycy9kb3ducmV2LnhtbFBLAQIUABQAAAAIAIdO4kB4pwI1gAIAAPsEAAAOAAAAAAAA&#10;AAEAIAAAACcBAABkcnMvZTJvRG9jLnhtbFBLBQYAAAAABgAGAFkBAAAZBgAAAAA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121920</wp:posOffset>
                </wp:positionV>
                <wp:extent cx="1866900" cy="780415"/>
                <wp:effectExtent l="7620" t="7620" r="11430" b="1206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804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>7.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财务处收到银行的放款后为每位贷款学生上账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退回贷款多余学杂费金额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70pt;margin-top:9.6pt;height:61.45pt;width:147pt;z-index:251665408;mso-width-relative:page;mso-height-relative:page;" fillcolor="#FFFFFF" filled="t" stroked="t" coordsize="21600,21600" o:gfxdata="UEsDBAoAAAAAAIdO4kAAAAAAAAAAAAAAAAAEAAAAZHJzL1BLAwQUAAAACACHTuJAscp3BNoAAAAK&#10;AQAADwAAAGRycy9kb3ducmV2LnhtbE2PzU7DMBCE70i8g7VI3KidkEAb4lQIgYSqIkTgAdx4m0SN&#10;12ns/vD2LCc47sxo9ptyeXaDOOIUek8akpkCgdR421Or4evz5WYOIkRD1gyeUMM3BlhWlxelKaw/&#10;0Qce69gKLqFQGA1djGMhZWg6dCbM/IjE3tZPzkQ+p1bayZy43A0yVepOOtMTf+jMiE8dNrv64DTs&#10;d0m9vn9/3L8mi+1bWzer/DlfaX19lagHEBHP8S8Mv/iMDhUzbfyBbBCDhjxTvCWysUhBcGB+m7Gw&#10;YSFLE5BVKf9PqH4AUEsDBBQAAAAIAIdO4kBnFTyGRQIAAFMEAAAOAAAAZHJzL2Uyb0RvYy54bWyt&#10;VM2O0zAQviPxDpbvNEnV7najTVerroqQFqi08ACu4zQWjseM3abLCU4IceABeAFunLjC0yw/b8HE&#10;6S5d4ITIwfJ4PJ+/+WYmxyfbxrCNQq/BFjwbpJwpK6HUdlXwp0/m9yac+SBsKQxYVfBL5fnJ9O6d&#10;49blagg1mFIhIxDr89YVvA7B5UniZa0a4QfglCVnBdiIQCaukhJFS+iNSYZpepC0gKVDkMp7Oj3r&#10;nXwa8atKyfC4qrwKzBScuIW4YlyX3ZpMj0W+QuFqLXc0xD+waIS29OgN1JkIgq1R/wHVaIngoQoD&#10;CU0CVaWlijlQNln6WzYXtXAq5kLieHcjk/9/sPLRZoFMlwUfc2ZFQyX6+unVtw9vr95/ztnVu48/&#10;Xr75/uU1HbBxJ1brfE4xF26BXbrenYN85pmFWS3sSp0iQlsrURLFrLuf3AroDE+hbNk+hJLeEusA&#10;UbdthU0HSIqwbSzP5U151DYwSYfZ5ODgKKUqSvIdTtJRFiklIr+OdujDfQUN6zYFrwy0xAvDqQkK&#10;rQhq0XdKfFJszn3oKIr8Oi6mBEaXc21MNHC1nBlkG0H9M49fzIoy379mLGuJ33hyOI7Qt5x+HyON&#10;398wGk0cmdFNwSf7l4zdqdgJ1xcgbJfbXS2WUF6Sngh9Z9Mk0qYGfMFZS11dcP98LVBxZh5YqslR&#10;Nhp1YxCN0fhwSAbue5b7HmElQRU8cNZvZ6EfnbVDvarppSyma+GU6ljpqGZX457Vjjd1bhR5N2Xd&#10;aOzb8davf8H0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HKdwTaAAAACgEAAA8AAAAAAAAAAQAg&#10;AAAAIgAAAGRycy9kb3ducmV2LnhtbFBLAQIUABQAAAAIAIdO4kBnFTyGRQIAAFMEAAAOAAAAAAAA&#10;AAEAIAAAACkBAABkcnMvZTJvRG9jLnhtbFBLBQYAAAAABgAGAFkBAADgBQAAAAA=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0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>7.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财务处收到银行的放款后为每位贷款学生上账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退回贷款多余学杂费金额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112395</wp:posOffset>
                </wp:positionV>
                <wp:extent cx="2428875" cy="714375"/>
                <wp:effectExtent l="7620" t="7620" r="20955" b="20955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8.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 xml:space="preserve"> 学生毕业前，贷款办组织学生办理还款和再贴息等手续。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6.75pt;margin-top:8.85pt;height:56.25pt;width:191.25pt;z-index:251666432;mso-width-relative:page;mso-height-relative:page;" fillcolor="#FFFFFF" filled="t" stroked="t" coordsize="21600,21600" o:gfxdata="UEsDBAoAAAAAAIdO4kAAAAAAAAAAAAAAAAAEAAAAZHJzL1BLAwQUAAAACACHTuJACFLoTdkAAAAJ&#10;AQAADwAAAGRycy9kb3ducmV2LnhtbE2PzU7DMBCE70i8g7VI3KidljQlxKkQAglVRYiUB3DjbRI1&#10;Xqex+8Pbs5zguDOj2W+K5cX14oRj6DxpSCYKBFLtbUeNhq/N690CRIiGrOk9oYZvDLAsr68Kk1t/&#10;pk88VbERXEIhNxraGIdcylC36EyY+AGJvZ0fnYl8jo20ozlzuevlVKm5dKYj/tCaAZ9brPfV0Wk4&#10;7JNqnX08Hd6Sh917U9Wr9CVdaX17k6hHEBEv8S8Mv/iMDiUzbf2RbBC9hmyWcpL1LAPB/n06521b&#10;FmZqCrIs5P8F5Q9QSwMEFAAAAAgAh07iQOmKb50+AgAAUwQAAA4AAABkcnMvZTJvRG9jLnhtbK1U&#10;zW4TMRC+I/EOlu90k7ClYdVNVaUKQioQqfAAjtebtfB6zNjJppzgVCEOPAAvwI0TV3ia8vMWjL1p&#10;CT/igNiD5fHMfPPzzezh0aY1bK3Qa7AlH+4NOFNWQqXtsuRPHs9ujTnzQdhKGLCq5OfK86PJzRuH&#10;nSvUCBowlUJGINYXnSt5E4IrsszLRrXC74FTlpQ1YCsCibjMKhQdobcmGw0Gd7IOsHIIUnlPrye9&#10;kk8Sfl0rGR7VtVeBmZJTbiGdmM5FPLPJoSiWKFyj5TYN8Q9ZtEJbCnoNdSKCYCvUv0G1WiJ4qMOe&#10;hDaDutZSpRqomuHgl2rOGuFUqoWa4911m/z/g5UP13Nkuip5zpkVLVH0+cPLL+9eX779WLDLN++/&#10;vXj19dMFPbA8NqtzviCfMzfHWK53pyCfemZh2gi7VMeI0DVKVJTiMNpnPzlEwZMrW3QPoKJYYhUg&#10;9W1TYxsBqSNsk+g5v6ZHbQKT9DjKR+PxwT5nknQHw/w23WMIUVx5O/ThnoKWxUvJawMd5YXh2ASF&#10;VgQ17yclhRTrUx96/yu/VBIYXc20MUnA5WJqkK0Fzc8sfduQftfMWNZRwfsxu79jDNL3J4xWU47M&#10;6Lbk410jY7ddjI3rCQibxWbLxQKqc+onQj/ZtIl0aQCfc9bRVJfcP1sJVJyZ+5Y4uTvM87gGScj3&#10;D0Yk4K5msasRVhJUyQNn/XUa+tVZOdTLhiINU7kWjonHWqduRo77rLZ50+QmkrZbFldjV05WP/4F&#10;k+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IUuhN2QAAAAkBAAAPAAAAAAAAAAEAIAAAACIAAABk&#10;cnMvZG93bnJldi54bWxQSwECFAAUAAAACACHTuJA6YpvnT4CAABTBAAADgAAAAAAAAABACAAAAAo&#10;AQAAZHJzL2Uyb0RvYy54bWxQSwUGAAAAAAYABgBZAQAA2A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8.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 xml:space="preserve"> 学生毕业前，贷款办组织学生办理还款和再贴息等手续。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124460</wp:posOffset>
                </wp:positionV>
                <wp:extent cx="257175" cy="217170"/>
                <wp:effectExtent l="9525" t="29210" r="19050" b="39370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57175" cy="217170"/>
                        </a:xfrm>
                        <a:prstGeom prst="rightArrow">
                          <a:avLst>
                            <a:gd name="adj1" fmla="val 50000"/>
                            <a:gd name="adj2" fmla="val 29605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flip:x;margin-left:236.45pt;margin-top:9.8pt;height:17.1pt;width:20.25pt;z-index:251674624;mso-width-relative:page;mso-height-relative:page;" fillcolor="#BBD5F0" filled="t" stroked="t" coordsize="21600,21600" o:gfxdata="UEsDBAoAAAAAAIdO4kAAAAAAAAAAAAAAAAAEAAAAZHJzL1BLAwQUAAAACACHTuJA8+nySNkAAAAJ&#10;AQAADwAAAGRycy9kb3ducmV2LnhtbE2PTU/DMAyG70j8h8hIXBBLu46ylaY7IBBIHBCDC7es8dKK&#10;xKmS7IN/jznBzdb76PXjdn3yThwwpjGQgnJWgEDqgxnJKvh4f7xegkhZk9EuECr4xgTr7vys1Y0J&#10;R3rDwyZbwSWUGq1gyHlqpEz9gF6nWZiQONuF6HXmNVppoj5yuXdyXhS19HokvjDoCe8H7L82e6/A&#10;vda+2oWn6cqEZ/v5YOPg6helLi/K4g5ExlP+g+FXn9WhY6dt2JNJwilY3M5XjHKwqkEwcFNWCxBb&#10;HqolyK6V/z/ofgBQSwMEFAAAAAgAh07iQCJD4v+HAgAABQUAAA4AAABkcnMvZTJvRG9jLnhtbK1U&#10;zW7UMBC+I/EOlu80m3TT7UbNVu22BaQClQri7HWcxOA/bO9my0vwElzhAq9U8RqMnc2SAidEDpHH&#10;M/P5m5nPPjndSoE2zDquVYnTgwlGTFFdcdWU+M3rqyfHGDlPVEWEVqzEd8zh08XjRyedKVimWy0q&#10;ZhGAKFd0psSt96ZIEkdbJok70IYpcNbaSuLBtE1SWdIBuhRJNpkcJZ22lbGaMudg96J34kXEr2tG&#10;/au6dswjUWLg5uPfxv8q/JPFCSkaS0zL6Y4G+QcWknAFh+6hLognaG35H1CSU6udrv0B1TLRdc0p&#10;izVANenkt2puW2JYrAWa48y+Te7/wdKXmxuLeFXiQ4wUkTCi+0/ffnz9cv/5OzoM7emMKyDq1tzY&#10;UKAz15q+d0jpZUtUw86s1V3LSAWk0hCfPEgIhoNUtOpe6ArQydrr2KltbSWqBTfPQmKAhm6gbRzN&#10;3X40bOsRhc0sn6WzHCMKriyFdRxdQooAE5KNdf4p0xKFRYktb1ofuUVosrl2Ps6n2lVJqncpRrUU&#10;MO4NESifwLeTwygmG8dk86NJHmskxQ4RGAwnR3hLqisuBLLav+W+jRMMxUSnG0g4ZDT0q992tlkt&#10;hUXAosTn5xf51VBb4/q0PjoNDP+SMl+eX16OU4BTMxwluEIwphLn0z49TCjKNPIM+EKhDkaQH0N/&#10;g+204HvnA3Kzw/lyGUUBEA/CJPdwjQWXJT4enyPUThBBA72WVrq6Az1Ag+Ko4e2ARavtR4w6uIcl&#10;dh/WxDKMxHMFPZqn02m4uNGY5rMMDDv2rMYeoihAldhjqDosl76/7GsTFTFITekz0GHN/SDYntWO&#10;LNy1oUvhXQiXeWzHqF+v1+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8+nySNkAAAAJAQAADwAA&#10;AAAAAAABACAAAAAiAAAAZHJzL2Rvd25yZXYueG1sUEsBAhQAFAAAAAgAh07iQCJD4v+HAgAABQUA&#10;AA4AAAAAAAAAAQAgAAAAKAEAAGRycy9lMm9Eb2MueG1sUEsFBgAAAAAGAAYAWQEAACEGAAAAAA==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34290</wp:posOffset>
                </wp:positionV>
                <wp:extent cx="876300" cy="636270"/>
                <wp:effectExtent l="8255" t="7620" r="29845" b="2286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876300" cy="636270"/>
                        </a:xfrm>
                        <a:custGeom>
                          <a:avLst/>
                          <a:gdLst>
                            <a:gd name="G0" fmla="+- 15354 0 0"/>
                            <a:gd name="G1" fmla="+- 4225 0 0"/>
                            <a:gd name="G2" fmla="+- 12158 0 4225"/>
                            <a:gd name="G3" fmla="+- G2 0 4225"/>
                            <a:gd name="G4" fmla="*/ G3 32768 32059"/>
                            <a:gd name="G5" fmla="*/ G4 1 2"/>
                            <a:gd name="G6" fmla="+- 21600 0 15354"/>
                            <a:gd name="G7" fmla="*/ G6 4225 6079"/>
                            <a:gd name="G8" fmla="+- G7 15354 0"/>
                            <a:gd name="T0" fmla="*/ 15354 w 21600"/>
                            <a:gd name="T1" fmla="*/ 0 h 21600"/>
                            <a:gd name="T2" fmla="*/ 15354 w 21600"/>
                            <a:gd name="T3" fmla="*/ 12158 h 21600"/>
                            <a:gd name="T4" fmla="*/ 1895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354" y="0"/>
                              </a:lnTo>
                              <a:lnTo>
                                <a:pt x="15354" y="4225"/>
                              </a:lnTo>
                              <a:lnTo>
                                <a:pt x="12427" y="4225"/>
                              </a:lnTo>
                              <a:cubicBezTo>
                                <a:pt x="5564" y="4225"/>
                                <a:pt x="0" y="7777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3790" y="21600"/>
                              </a:lnTo>
                              <a:lnTo>
                                <a:pt x="3790" y="12158"/>
                              </a:lnTo>
                              <a:cubicBezTo>
                                <a:pt x="3790" y="9825"/>
                                <a:pt x="7657" y="7933"/>
                                <a:pt x="12427" y="7933"/>
                              </a:cubicBezTo>
                              <a:lnTo>
                                <a:pt x="15354" y="7933"/>
                              </a:lnTo>
                              <a:lnTo>
                                <a:pt x="15354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</a:gradFill>
                        <a:ln w="15875">
                          <a:solidFill>
                            <a:srgbClr val="739CC3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52.5pt;margin-top:2.7pt;height:50.1pt;width:69pt;z-index:251675648;mso-width-relative:page;mso-height-relative:page;" fillcolor="#BBD5F0" filled="t" stroked="t" coordsize="21600,21600" o:gfxdata="UEsDBAoAAAAAAIdO4kAAAAAAAAAAAAAAAAAEAAAAZHJzL1BLAwQUAAAACACHTuJAK+vtn9cAAAAJ&#10;AQAADwAAAGRycy9kb3ducmV2LnhtbE2Py2rDMBBF94X8g5hAd438SEJwLWdRMG2hUJp2k51iTWxT&#10;aWQsxUn+vtNumuXhDnfOLbcXZ8WEY+g9KUgXCQikxpueWgVfn/XDBkSImoy2nlDBFQNsq9ldqQvj&#10;z/SB0y62gksoFFpBF+NQSBmaDp0OCz8gcXb0o9ORcWylGfWZy52VWZKspdM98YdOD/jUYfO9OzkF&#10;U47p5u2Y2ete1vvM18+v7y+5UvfzNHkEEfES/4/hV5/VoWKngz+RCcIyJyveEhWsliA4z5Y58+Ev&#10;WIOsSnm7oPoBUEsDBBQAAAAIAIdO4kAvbrqDlQQAAEQMAAAOAAAAZHJzL2Uyb0RvYy54bWytVs2O&#10;2zYQvhfoOxA6tsha/7KM9QZZb2IUSNsAcdszrR9LqCSqJL325tx77z0WfYkiaJ+mKfoYnSFFmfba&#10;2x/UB5kSP36c+WY4nOvn+7Yh9wUXNevmjnflOqToMpbX3WbufLV69WzqECFpl9OGdcXceSiE8/zm&#10;44+ud/2s8FnFmrzgBEg6Mdv1c6eSsp9NJiKripaKK9YXHUyWjLdUwivfTHJOd8DeNhPfdePJjvG8&#10;5ywrhICvd3rSuVH8ZVlk8suyFIUkzdwB26R6cvVc43Nyc01nG077qs4GM+h/sKKldQebjlR3VFKy&#10;5fUjqrbOOBOslFcZayesLOusUD6AN5574s3bivaF8gXEEf0ok/j/aLMv7t9wUudzx3dIR1sI0e/v&#10;3//x/Q8ffv7xz99++fDrT8RHkXa9mAH2bf+Go5uif82ybwXp2KKi3aZ4wTnbVQXNwTQP8ZOjBfgi&#10;YClZ7z5nOexBt5IpvfYlb0nZ1P3XuBCpQROyVwF6GANU7CXJ4OM0iQMXwpjBVBzEfqICOKEzpMHF&#10;2VbIZcHUmN6/FlLHN4eRik4++LgEkrJtINSfPiNeFEQhcYnJhhHkWaDQ96NzGJDtQOR70RRAiB0y&#10;a+QKLNzSvwAKDeiTCVkGJPCTeApPN0pP6SIbGRJPRwnyb9wwNgjw0PdiF/zTnp5SJQaIm8bKeBK7&#10;yaMt4SSPni4To9oJ22oUFti0sDu9/SlwFBeALqnOg0Z1/45tlBeBKgwXGG2JvWkakQvm2QJr+S4Q&#10;jjrDzhp4gdHWGfW95POoM7qSxGmY+C4EBH4kjqIgPhUyNXEBfDRNp374JNyzI/RP8MeBesIQ7yha&#10;fugnl8T17HAtvUtKeHawltOLbHas4GxZgYLSsDGHn1amHmT7bigIMCJQv+bOaqqKT88EFh/MYigx&#10;K13KoKzsO1VdRnR6hAa/ER1gZGDHR2iQHJcbcvAK4apEnIXrQmjgkGAIT2x2vWxwgsMth/fbCgMA&#10;N9wK5YU7boX6wS238oZq1FOJGihbYEh2UPWxMjikMiOca9l9sWIKJVGNAQNGmLIA2x9ATWeD1ZlX&#10;FpvabObNf69IDzhTLYHUQMz/AMVUUpRnoNl2XWe3xTvbhiiKtcYGD9qrTXVYE/jpQ2R/VVXDaHxE&#10;emyN5tCa6HibefOvWYMk/ddQ2wbDds7BkRtOu4mtcjCJI61UkgYqHY3n3qihmcEUesLNQ3ysBcYm&#10;8z/EB+9PFZ+z9jdMFFoozD91QsZEVEYcrmxoxPJXddMQzuQ3taxUA4RdACbjRgy5uxEEzob5LPhm&#10;vWg4uadwBG5v76JXJvE2Qi/TaA8rqGY6WpIubl++tJeATeNWTT3UhyjUy7Ujxk7kbzo8R3DxJ5Ey&#10;U7CmVk7g5NFOSZAuFqZIHMHaWkIX3NQttDj2Pg2UHdVJYfOkm7A1yx+gkQKBVI8ErTcMKsbfOWQH&#10;bezcEd9tKS8c0nzWgUapF4aQhlK9hBFcJVAa7Jm1PUO7DKjmjnSgKuJwIeENlmx7Xm8q2EmXpo69&#10;gAaurLG9UvZpq4YXaFVVlIe2Gnth+12hDs3/z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FBwAAW0NvbnRlbnRfVHlwZXNdLnhtbFBLAQIUAAoA&#10;AAAAAIdO4kAAAAAAAAAAAAAAAAAGAAAAAAAAAAAAEAAAAOcFAABfcmVscy9QSwECFAAUAAAACACH&#10;TuJAihRmPNEAAACUAQAACwAAAAAAAAABACAAAAALBgAAX3JlbHMvLnJlbHNQSwECFAAKAAAAAACH&#10;TuJAAAAAAAAAAAAAAAAABAAAAAAAAAAAABAAAAAAAAAAZHJzL1BLAQIUABQAAAAIAIdO4kAr6+2f&#10;1wAAAAkBAAAPAAAAAAAAAAEAIAAAACIAAABkcnMvZG93bnJldi54bWxQSwECFAAUAAAACACHTuJA&#10;L266g5UEAABEDAAADgAAAAAAAAABACAAAAAmAQAAZHJzL2Uyb0RvYy54bWxQSwUGAAAAAAYABgBZ&#10;AQAALQgAAAAA&#10;" path="m21600,6079l15354,0,15354,4225,12427,4225c5564,4225,0,7777,0,12158l0,21600,3790,21600,3790,12158c3790,9825,7657,7933,12427,7933l15354,7933,15354,12158xe">
                <v:path o:connectlocs="622903,0;622903,358137;76879,636270;876300,179068" o:connectangles="247,82,82,0"/>
                <v:fill type="gradient" on="t" color2="#9CBEE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2124075" cy="762000"/>
                <wp:effectExtent l="7620" t="7620" r="2095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762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9.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Cs w:val="21"/>
                              </w:rPr>
                              <w:t xml:space="preserve"> 毕业后，贷款同学按还款计划偿还贷款利息及本金，或选择毕业后有能力时一次性还清贷款。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0.75pt;margin-top:4.95pt;height:60pt;width:167.25pt;z-index:251667456;mso-width-relative:page;mso-height-relative:page;" fillcolor="#FFFFFF" filled="t" stroked="t" coordsize="21600,21600" o:gfxdata="UEsDBAoAAAAAAIdO4kAAAAAAAAAAAAAAAAAEAAAAZHJzL1BLAwQUAAAACACHTuJAM9qLItkAAAAJ&#10;AQAADwAAAGRycy9kb3ducmV2LnhtbE2PzU7DMBCE70i8g7VI3KjjiLQkxKkQAglVRYjAA7jxNoka&#10;r9PY/eHtWU7luDOfZmfK5dkN4ohT6D1pULMEBFLjbU+thu+v17sHECEasmbwhBp+MMCyur4qTWH9&#10;iT7xWMdWcAiFwmjoYhwLKUPToTNh5kck9rZ+cibyObXSTubE4W6QaZLMpTM98YfOjPjcYbOrD07D&#10;fqfq9eLjaf+m8u17Wzer7CVbaX17o5JHEBHP8QLDX32uDhV32vgD2SAGDem9yhjVkOcg2M8Wc962&#10;YTBlRVal/L+g+gVQSwMEFAAAAAgAh07iQC2x3vhBAgAAUwQAAA4AAABkcnMvZTJvRG9jLnhtbK1U&#10;zY7TMBC+I/EOlu80bdXuLlHTVdVVEdIClRYewHWcxsLxmLHbtJzghBAHHoAX4MaJKzzN8vMWTJy2&#10;2wWJAyIHy+PxfPPNN56MzjeVYWuFXoPNeK/T5UxZCbm2y4w/ezq7d8aZD8LmwoBVGd8qz8/Hd++M&#10;apeqPpRgcoWMQKxPa5fxMgSXJomXpaqE74BTlpwFYCUCmbhMchQ1oVcm6Xe7J0kNmDsEqbyn04vW&#10;yccRvyiUDE+KwqvATMaJW4grxnXRrMl4JNIlCldquaMh/oFFJbSlpAeoCxEEW6H+A6rSEsFDEToS&#10;qgSKQksVa6Bqet3fqrkqhVOxFhLHu4NM/v/BysfrOTKdU+84s6KiFn37/Pr7x3fXH76k7Pr9p5+v&#10;3v74+oYOWK8Rq3Y+pZgrN8emXO8uQT73zMK0FHapJohQl0rkRDHeT24FNIanULaoH0FOucQqQNRt&#10;U2DVAJIibBPbsz20R20Ck3TY7/UH3dMhZ5J8pyfU/ti/RKT7aIc+PFBQsWaT8cJATbwwTExQaEVQ&#10;8/alxJRifekDlUTx+7hYEhidz7Qx0cDlYmqQrQW9n1n8GhUoxB9fM5bVVPDwjNj9HYM439C+hVFp&#10;4siMrjJ+dnzJWMq3F65tQNgsNrteLCDfkp4I7cumSaRNCfiSs5pedcb9i5VAxZl5aKkn93uDQTMG&#10;0RgMT/tk4LFncewRVhJUxgNn7XYa2tFZOdTLkjL1YrkWJtTHQkc1G6otqx1verlRsd2UNaNxbMdb&#10;N/+C8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z2osi2QAAAAkBAAAPAAAAAAAAAAEAIAAAACIA&#10;AABkcnMvZG93bnJldi54bWxQSwECFAAUAAAACACHTuJALbHe+EECAABTBAAADgAAAAAAAAABACAA&#10;AAAoAQAAZHJzL2Uyb0RvYy54bWxQSwUGAAAAAAYABgBZAQAA2wUAAAAA&#10;">
                <v:fill on="t" focussize="0,0"/>
                <v:stroke weight="1.25pt"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9.</w:t>
                      </w:r>
                      <w:r>
                        <w:rPr>
                          <w:rFonts w:hint="eastAsia" w:ascii="宋体" w:hAnsi="宋体" w:cs="宋体"/>
                          <w:kern w:val="0"/>
                          <w:szCs w:val="21"/>
                        </w:rPr>
                        <w:t xml:space="preserve"> 毕业后，贷款同学按还款计划偿还贷款利息及本金，或选择毕业后有能力时一次性还清贷款。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  <w:r>
        <w:rPr>
          <w:rFonts w:hint="eastAsia" w:ascii="宋体" w:hAnsi="宋体"/>
          <w:kern w:val="0"/>
          <w:szCs w:val="21"/>
        </w:rPr>
        <w:t>若贷款学生中途要停贷，必须在每学年放款前到贷款办提交停贷申请，由贷款办送至银行为其办理停贷手续；</w:t>
      </w:r>
      <w:r>
        <w:rPr>
          <w:rFonts w:hint="eastAsia" w:ascii="宋体" w:hAnsi="宋体" w:cs="宋体"/>
          <w:kern w:val="0"/>
          <w:szCs w:val="21"/>
        </w:rPr>
        <w:t>若发生学籍或学制变动（休学、转专业、留级、退学、出国等情况），须提前联系国贷办，在办理了停贷、签订还款协议、更改还款计划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等相关</w:t>
      </w:r>
      <w:r>
        <w:rPr>
          <w:rFonts w:hint="eastAsia" w:ascii="宋体" w:hAnsi="宋体" w:cs="宋体"/>
          <w:kern w:val="0"/>
          <w:szCs w:val="21"/>
        </w:rPr>
        <w:t>手续后，学校才予以办理其它学籍变动手续。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5797"/>
    <w:rsid w:val="797D1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互相容2号</dc:creator>
  <lastModifiedBy>GDB</lastModifiedBy>
  <dcterms:modified xsi:type="dcterms:W3CDTF">2017-09-05T13:29:52Z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